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D71D9">
      <w:pPr>
        <w:spacing w:line="500" w:lineRule="exact"/>
        <w:jc w:val="center"/>
        <w:outlineLvl w:val="0"/>
        <w:rPr>
          <w:rFonts w:hint="default" w:ascii="Times New Roman" w:hAnsi="Times New Roman" w:eastAsia="宋体" w:cs="Times New Roman"/>
          <w:b/>
          <w:color w:val="auto"/>
          <w:kern w:val="0"/>
          <w:sz w:val="44"/>
          <w:szCs w:val="44"/>
          <w:highlight w:val="none"/>
        </w:rPr>
      </w:pPr>
      <w:r>
        <w:rPr>
          <w:rFonts w:hint="default" w:ascii="Times New Roman" w:hAnsi="Times New Roman" w:eastAsia="宋体" w:cs="Times New Roman"/>
          <w:b/>
          <w:color w:val="auto"/>
          <w:kern w:val="0"/>
          <w:sz w:val="44"/>
          <w:szCs w:val="44"/>
          <w:highlight w:val="none"/>
        </w:rPr>
        <w:t>第四</w:t>
      </w:r>
      <w:r>
        <w:rPr>
          <w:rFonts w:hint="eastAsia" w:ascii="Times New Roman" w:hAnsi="Times New Roman" w:eastAsia="宋体" w:cs="Times New Roman"/>
          <w:b/>
          <w:color w:val="auto"/>
          <w:kern w:val="0"/>
          <w:sz w:val="44"/>
          <w:szCs w:val="44"/>
          <w:highlight w:val="none"/>
        </w:rPr>
        <w:t xml:space="preserve">章  </w:t>
      </w:r>
      <w:r>
        <w:rPr>
          <w:rFonts w:hint="default" w:ascii="Times New Roman" w:hAnsi="Times New Roman" w:eastAsia="宋体" w:cs="Times New Roman"/>
          <w:b/>
          <w:color w:val="auto"/>
          <w:kern w:val="0"/>
          <w:sz w:val="44"/>
          <w:szCs w:val="44"/>
          <w:highlight w:val="none"/>
        </w:rPr>
        <w:t>采购需求</w:t>
      </w:r>
    </w:p>
    <w:p w14:paraId="30889B0D">
      <w:pPr>
        <w:spacing w:line="400" w:lineRule="exact"/>
        <w:ind w:firstLine="482"/>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项目属性：工程类项目</w:t>
      </w:r>
    </w:p>
    <w:p w14:paraId="0D86F8D1">
      <w:pPr>
        <w:spacing w:line="400" w:lineRule="exact"/>
        <w:ind w:firstLine="482"/>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本项目采购标的对应的中小企业划分标准所属行业：建筑业。</w:t>
      </w:r>
    </w:p>
    <w:p w14:paraId="47D13F03">
      <w:pPr>
        <w:spacing w:line="400" w:lineRule="exact"/>
        <w:ind w:firstLine="482"/>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本项目不接受进口产品。</w:t>
      </w:r>
    </w:p>
    <w:p w14:paraId="1ACF4AF5">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（一）项目概况：</w:t>
      </w:r>
    </w:p>
    <w:p w14:paraId="38E2D9FD">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1.工程名称：沭阳县官林学校工程（接待区及配套) </w:t>
      </w:r>
    </w:p>
    <w:p w14:paraId="2BCB94F2">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2.工    期：签订合同后35日历天内完成施工。</w:t>
      </w:r>
    </w:p>
    <w:p w14:paraId="140F767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3.质    量：合  格   </w:t>
      </w:r>
    </w:p>
    <w:p w14:paraId="5E63C2A8">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付款：合同签订后，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   </w:t>
      </w:r>
    </w:p>
    <w:p w14:paraId="3A497DD8">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资金支付的时间：收到承包人发票10个工作日内；</w:t>
      </w:r>
    </w:p>
    <w:p w14:paraId="11E280D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资金支付的条件：满足相应阶段的要求且收到供应商发票；</w:t>
      </w:r>
    </w:p>
    <w:p w14:paraId="6B68B342">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发包人可以采用数字人民币方式支付工程款。</w:t>
      </w:r>
    </w:p>
    <w:p w14:paraId="35B77A13">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注：（1）付款前，供应商应向采购人提供符合要求的发票，否则，采购人有权拒绝付款，同时不免除供应商合同履行义务。采购人可从应付款中直接扣除供应商应承担的违约金或其他费用。</w:t>
      </w:r>
    </w:p>
    <w:p w14:paraId="0FDC614C">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（2）在签订合同时，中标人明确表示无需预付款或者主动要求降低预付款比例的金额，采购人可不适用预付款规定。 上级资金到位后，按照施工进度拨付。</w:t>
      </w:r>
    </w:p>
    <w:p w14:paraId="0D298439">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 xml:space="preserve">（二）项目实施方案等要求 </w:t>
      </w:r>
    </w:p>
    <w:p w14:paraId="5E385485">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供应商编制项目实施方案的要求</w:t>
      </w:r>
    </w:p>
    <w:p w14:paraId="480A53E0">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实施方案包含但不限于总体概述：项目实施方案总体概述，施工现场布置方案，施工进度计划和各阶段进度的保证措施方案，施工过程重点难点分析、质量安全的保证措施方案，劳动力、机械设备和材料投入计划方案，应急保障方案等。</w:t>
      </w:r>
    </w:p>
    <w:p w14:paraId="5B19470D">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1、项目实施方案总体概述。供应商提供项目实施方案总体概述，含施工组织总体设想、方案针对性及施工工艺流程、各分部分项工程工序计划安排等具体内容；要求：方案、施工组织设想有内容，有标段划分、有组织工序。</w:t>
      </w:r>
    </w:p>
    <w:p w14:paraId="7D7574D9">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2、施工现场布置方案。供应商提供施工现场布置方案，含平面布置和临时设施、临时道路布置等内容；要求：方案有内容，有平面布置，临时设施及临时道路布置要兼顾施工现场进出通行。</w:t>
      </w:r>
    </w:p>
    <w:p w14:paraId="695F823D">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3、施工进度计划和各阶段进度的保证措施方案。供应商提供施工进度计划和各阶段进度的保证措施方案，含进度计划、进度保障的措施等内容；要求：进度计划有节点安排，符合工期要求，进度保障有措施和要求。</w:t>
      </w:r>
    </w:p>
    <w:p w14:paraId="4BF37050">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4、施工过程重点难点分析、质量安全的保证措施方案。供应商提供施工过程重点难点分析、质量安全的保证措施方案，重点难点分析及解决方案、质量安全保障具体措施等内容；要求：重点难点分析有内容、有解决方案、有质量安全保障措施，质量安全保障有措施。</w:t>
      </w:r>
    </w:p>
    <w:p w14:paraId="7A2141ED">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5、劳动力、机械设备和材料投入计划方案。供应商提供劳动力、机械设备和材料投入计划方案，含具体配置内容及要求；要求：方案配置有内容、有计划安排，组织管理及技术保障有措施和工序安排。</w:t>
      </w:r>
    </w:p>
    <w:p w14:paraId="21AC0892">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6、应急保障方案。供应商提供针对本项目对施工过程中的安全和隐患提供切实可行的应急保障方案；要求：方案内容可行，有针对性。</w:t>
      </w:r>
    </w:p>
    <w:p w14:paraId="58978279">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b/>
          <w:bCs/>
          <w:color w:val="auto"/>
          <w:sz w:val="24"/>
          <w:szCs w:val="22"/>
          <w:highlight w:val="none"/>
          <w:lang w:val="en-US" w:eastAsia="zh-CN" w:bidi="ar-SA"/>
        </w:rPr>
        <w:t>（三）</w:t>
      </w:r>
      <w:r>
        <w:rPr>
          <w:rFonts w:hint="eastAsia" w:ascii="Times New Roman" w:hAnsi="Times New Roman" w:eastAsia="宋体" w:cs="仿宋"/>
          <w:b w:val="0"/>
          <w:bCs w:val="0"/>
          <w:color w:val="auto"/>
          <w:sz w:val="24"/>
          <w:szCs w:val="22"/>
          <w:highlight w:val="none"/>
          <w:lang w:val="en-US" w:eastAsia="zh-CN" w:bidi="ar-SA"/>
        </w:rPr>
        <w:t>包装要求及费用承担：</w:t>
      </w:r>
      <w:r>
        <w:rPr>
          <w:rFonts w:hint="eastAsia" w:ascii="Times New Roman" w:hAnsi="Times New Roman" w:eastAsia="宋体" w:cs="仿宋"/>
          <w:color w:val="auto"/>
          <w:sz w:val="24"/>
          <w:szCs w:val="22"/>
          <w:highlight w:val="none"/>
          <w:lang w:val="en-US" w:eastAsia="zh-CN" w:bidi="ar-SA"/>
        </w:rPr>
        <w:t>按规范的标准包装，但应考虑到防漏、防潮、防震、防盗和可能会发生的野蛮装卸等内陆运输及多次装卸之需要。费用包含在合同价中， 由乙方承担与支付。</w:t>
      </w:r>
    </w:p>
    <w:p w14:paraId="224D4127">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（四）技术要求</w:t>
      </w:r>
    </w:p>
    <w:p w14:paraId="455B7132">
      <w:pPr>
        <w:tabs>
          <w:tab w:val="left" w:pos="420"/>
        </w:tabs>
        <w:spacing w:line="400" w:lineRule="exact"/>
        <w:ind w:firstLine="480"/>
        <w:jc w:val="left"/>
        <w:rPr>
          <w:rFonts w:hint="default"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50135317">
      <w:pPr>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5E29143D">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b/>
          <w:bCs/>
          <w:color w:val="auto"/>
          <w:kern w:val="0"/>
          <w:sz w:val="24"/>
          <w:highlight w:val="none"/>
          <w:lang w:val="en-US"/>
        </w:rPr>
        <w:t>（五）</w:t>
      </w:r>
      <w:r>
        <w:rPr>
          <w:rFonts w:hint="eastAsia" w:ascii="宋体" w:hAnsi="宋体" w:eastAsia="宋体" w:cs="宋体"/>
          <w:b/>
          <w:bCs/>
          <w:color w:val="auto"/>
          <w:kern w:val="0"/>
          <w:sz w:val="24"/>
          <w:highlight w:val="none"/>
        </w:rPr>
        <w:t>验收要求</w:t>
      </w:r>
    </w:p>
    <w:p w14:paraId="6E132A43">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1</w:t>
      </w:r>
      <w:r>
        <w:rPr>
          <w:rFonts w:hint="eastAsia" w:ascii="宋体" w:hAnsi="宋体" w:eastAsia="宋体" w:cs="宋体"/>
          <w:color w:val="auto"/>
          <w:kern w:val="0"/>
          <w:sz w:val="24"/>
          <w:highlight w:val="none"/>
        </w:rPr>
        <w:t>）验收条件：根据技术要求全部完成后，项目竣工且提供竣工验收资料。</w:t>
      </w:r>
    </w:p>
    <w:p w14:paraId="3085F51A">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rPr>
        <w:t>）验收时间：在满足合同验收条件情况下，采购人在3个工作日内组织验收并出具验收书。</w:t>
      </w:r>
    </w:p>
    <w:p w14:paraId="2632B0C3">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3</w:t>
      </w:r>
      <w:r>
        <w:rPr>
          <w:rFonts w:hint="eastAsia" w:ascii="宋体" w:hAnsi="宋体" w:eastAsia="宋体" w:cs="宋体"/>
          <w:color w:val="auto"/>
          <w:kern w:val="0"/>
          <w:sz w:val="24"/>
          <w:highlight w:val="none"/>
        </w:rPr>
        <w:t>）验收标准：符合相关法律法规及设计要求，工程质量达到合格。</w:t>
      </w:r>
    </w:p>
    <w:p w14:paraId="136165BB">
      <w:pPr>
        <w:spacing w:line="400" w:lineRule="exact"/>
        <w:ind w:firstLine="482"/>
        <w:jc w:val="left"/>
        <w:rPr>
          <w:rFonts w:hint="eastAsia" w:ascii="Times New Roman" w:hAnsi="Times New Roman" w:eastAsia="宋体" w:cs="仿宋"/>
          <w:color w:val="auto"/>
          <w:kern w:val="0"/>
          <w:sz w:val="24"/>
          <w:szCs w:val="22"/>
          <w:highlight w:val="none"/>
          <w:lang w:val="en-US" w:eastAsia="zh-CN" w:bidi="ar-SA"/>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4</w:t>
      </w:r>
      <w:r>
        <w:rPr>
          <w:rFonts w:hint="eastAsia" w:ascii="宋体" w:hAnsi="宋体" w:eastAsia="宋体" w:cs="宋体"/>
          <w:color w:val="auto"/>
          <w:kern w:val="0"/>
          <w:sz w:val="24"/>
          <w:highlight w:val="none"/>
        </w:rPr>
        <w:t>）验收程序、内容及履约：由采购人、专业评审、设计单位及监理单位等组成验收小组，验收人员应当按照约定的验收标准，对成交人的履约情况开展验收。按照谈判文件、响应文件、工程量清单及签订合同约定对成交人履约情况进行验收。验收结束后，出具验收书，列明验收情况及项目总体评价，由验收双方共同签署。履约验收的各项资料存档备查</w:t>
      </w:r>
      <w:r>
        <w:rPr>
          <w:rFonts w:hint="eastAsia" w:ascii="宋体" w:hAnsi="宋体" w:eastAsia="宋体" w:cs="宋体"/>
          <w:color w:val="auto"/>
          <w:kern w:val="0"/>
          <w:sz w:val="24"/>
          <w:highlight w:val="none"/>
          <w:lang w:eastAsia="zh-CN"/>
        </w:rPr>
        <w:t>。</w:t>
      </w:r>
      <w:bookmarkStart w:id="0" w:name="_GoBack"/>
      <w:bookmarkEnd w:id="0"/>
    </w:p>
    <w:p w14:paraId="0AFC6644">
      <w:pPr>
        <w:spacing w:line="400" w:lineRule="exact"/>
        <w:ind w:firstLine="482"/>
        <w:jc w:val="left"/>
        <w:rPr>
          <w:rFonts w:hint="default" w:ascii="Times New Roman" w:hAnsi="Times New Roman" w:eastAsia="宋体" w:cs="仿宋"/>
          <w:b/>
          <w:bCs/>
          <w:color w:val="auto"/>
          <w:kern w:val="0"/>
          <w:sz w:val="24"/>
          <w:szCs w:val="22"/>
          <w:highlight w:val="none"/>
          <w:lang w:val="en-US" w:eastAsia="zh-CN" w:bidi="ar-SA"/>
        </w:rPr>
      </w:pPr>
      <w:r>
        <w:rPr>
          <w:rFonts w:hint="eastAsia" w:ascii="Times New Roman" w:hAnsi="Times New Roman" w:eastAsia="宋体" w:cs="仿宋"/>
          <w:b/>
          <w:bCs/>
          <w:color w:val="auto"/>
          <w:kern w:val="0"/>
          <w:sz w:val="24"/>
          <w:szCs w:val="22"/>
          <w:highlight w:val="none"/>
          <w:lang w:val="en-US" w:eastAsia="zh-CN" w:bidi="ar-SA"/>
        </w:rPr>
        <w:t>（六）其他</w:t>
      </w:r>
    </w:p>
    <w:p w14:paraId="30BA724B">
      <w:pPr>
        <w:ind w:firstLine="480" w:firstLineChars="200"/>
      </w:pPr>
      <w:r>
        <w:rPr>
          <w:rFonts w:hint="eastAsia" w:ascii="Times New Roman" w:hAnsi="Times New Roman" w:eastAsia="宋体" w:cs="仿宋"/>
          <w:color w:val="auto"/>
          <w:kern w:val="0"/>
          <w:sz w:val="24"/>
          <w:szCs w:val="22"/>
          <w:highlight w:val="none"/>
          <w:lang w:val="en-US" w:eastAsia="zh-CN" w:bidi="ar-SA"/>
        </w:rPr>
        <w:t>工程量清单详见附件。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142CF"/>
    <w:rsid w:val="080D0F58"/>
    <w:rsid w:val="1CC142CF"/>
    <w:rsid w:val="60885E2E"/>
    <w:rsid w:val="73C60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1744</Words>
  <Characters>1762</Characters>
  <Lines>0</Lines>
  <Paragraphs>0</Paragraphs>
  <TotalTime>0</TotalTime>
  <ScaleCrop>false</ScaleCrop>
  <LinksUpToDate>false</LinksUpToDate>
  <CharactersWithSpaces>1787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2025-06-11T07:00:00Z</dcterms:created>
  <dc:creator>╰某年某月某天某人</dc:creator>
  <cp:lastModifiedBy>╰某年某月某天某人</cp:lastModifiedBy>
  <dcterms:modified xsi:type="dcterms:W3CDTF">2025-06-12T05:31:15Z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47396EE295B142718A7FBB7605D7B1D1_11</vt:lpwstr>
  </property>
  <property fmtid="{D5CDD505-2E9C-101B-9397-08002B2CF9AE}" pid="4" name="KSOTemplateDocerSaveRecord">
    <vt:lpwstr>eyJoZGlkIjoiNjJhYzQ2ZmZmMzcwOWZlNzJlY2Y2OTgzM2UyYTkyNDAiLCJ1c2VySWQiOiIxMDE5ODkxMTgzIn0=</vt:lpwstr>
  </property>
</Properties>
</file>